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6636FC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C0FCC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C0FCC" w:rsidRPr="00B53E08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53E08" w:rsidRPr="00833E5F" w:rsidRDefault="00B53E08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53E08" w:rsidRDefault="00B53E08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C0FCC" w:rsidRPr="00B53E08">
        <w:rPr>
          <w:rFonts w:ascii="Times New Roman" w:hAnsi="Times New Roman" w:cs="Times New Roman"/>
          <w:sz w:val="24"/>
          <w:szCs w:val="24"/>
          <w:lang w:val="ru-RU"/>
        </w:rPr>
        <w:t>646/647/648/649/650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6F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C0FCC" w:rsidRPr="00354E7A">
        <w:rPr>
          <w:rStyle w:val="outputtext"/>
          <w:rFonts w:ascii="Times New Roman" w:hAnsi="Times New Roman"/>
          <w:sz w:val="24"/>
          <w:szCs w:val="24"/>
        </w:rPr>
        <w:t xml:space="preserve">„Паралел 92 Трейд“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82F9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Pr="006636FC" w:rsidRDefault="004C0FC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3E0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636FC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Главиница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се представлява от </w:t>
      </w:r>
      <w:r w:rsidR="00782F9E">
        <w:rPr>
          <w:rFonts w:ascii="Times New Roman" w:hAnsi="Times New Roman" w:cs="Times New Roman"/>
          <w:color w:val="000000" w:themeColor="text1"/>
          <w:sz w:val="24"/>
          <w:szCs w:val="24"/>
        </w:rPr>
        <w:t>Р. И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6636FC" w:rsidRDefault="004C0FCC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53E08">
        <w:rPr>
          <w:rFonts w:ascii="Times New Roman" w:hAnsi="Times New Roman"/>
          <w:color w:val="000000" w:themeColor="text1"/>
          <w:sz w:val="24"/>
          <w:szCs w:val="24"/>
          <w:lang w:val="ru-RU"/>
        </w:rPr>
        <w:t>3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„Зафира - Бен“ ООД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636FC" w:rsidRDefault="004C0FCC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53E08">
        <w:rPr>
          <w:rFonts w:ascii="Times New Roman" w:hAnsi="Times New Roman"/>
          <w:color w:val="000000" w:themeColor="text1"/>
          <w:sz w:val="24"/>
          <w:szCs w:val="24"/>
          <w:lang w:val="ru-RU"/>
        </w:rPr>
        <w:t>4</w:t>
      </w:r>
      <w:r w:rsidR="006636FC" w:rsidRPr="00B53E0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r w:rsidR="006636FC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636FC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="006636FC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 ЕООД</w:t>
      </w:r>
      <w:r w:rsidR="006636FC" w:rsidRPr="00B53E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="006636FC" w:rsidRPr="006636F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4C0FCC" w:rsidRPr="00B53E08" w:rsidRDefault="004C0FC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B53E0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„Лъки </w:t>
      </w:r>
      <w:proofErr w:type="spellStart"/>
      <w:r w:rsidRPr="00354E7A">
        <w:rPr>
          <w:rFonts w:ascii="Times New Roman" w:hAnsi="Times New Roman"/>
          <w:sz w:val="24"/>
          <w:szCs w:val="24"/>
          <w:lang w:eastAsia="bg-BG"/>
        </w:rPr>
        <w:t>Сис</w:t>
      </w:r>
      <w:proofErr w:type="spellEnd"/>
      <w:r w:rsidRPr="00354E7A">
        <w:rPr>
          <w:rFonts w:ascii="Times New Roman" w:hAnsi="Times New Roman"/>
          <w:sz w:val="24"/>
          <w:szCs w:val="24"/>
          <w:lang w:eastAsia="bg-BG"/>
        </w:rPr>
        <w:t>“ ЕООД</w:t>
      </w:r>
      <w:r w:rsidRPr="00B53E08">
        <w:rPr>
          <w:rFonts w:ascii="Times New Roman" w:hAnsi="Times New Roman"/>
          <w:sz w:val="24"/>
          <w:szCs w:val="24"/>
          <w:lang w:val="ru-RU" w:eastAsia="bg-BG"/>
        </w:rPr>
        <w:t xml:space="preserve"> - </w:t>
      </w:r>
      <w:r w:rsidRPr="006636F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82F9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2F9E" w:rsidRDefault="00782F9E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53E08" w:rsidRDefault="00B53E0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2F9E" w:rsidRDefault="00782F9E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5F39E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</w:t>
      </w:r>
      <w:r w:rsidR="005F39EC">
        <w:rPr>
          <w:rFonts w:ascii="Times New Roman" w:hAnsi="Times New Roman" w:cs="Times New Roman"/>
          <w:sz w:val="24"/>
          <w:szCs w:val="24"/>
        </w:rPr>
        <w:t>ите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  <w:r w:rsidR="005F39EC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>Поддържам становищ</w:t>
      </w:r>
      <w:r w:rsidR="005F39EC">
        <w:rPr>
          <w:rFonts w:ascii="Times New Roman" w:hAnsi="Times New Roman" w:cs="Times New Roman"/>
          <w:sz w:val="24"/>
          <w:szCs w:val="24"/>
        </w:rPr>
        <w:t>ата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2F9E" w:rsidRDefault="00782F9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</w:t>
      </w:r>
      <w:r w:rsidR="005F39EC" w:rsidRPr="005F39EC">
        <w:rPr>
          <w:rFonts w:ascii="Times New Roman" w:hAnsi="Times New Roman" w:cs="Times New Roman"/>
          <w:sz w:val="24"/>
          <w:szCs w:val="24"/>
        </w:rPr>
        <w:t>госпожи и господа комисари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</w:t>
      </w:r>
      <w:r w:rsidR="005F39EC">
        <w:rPr>
          <w:rFonts w:ascii="Times New Roman" w:hAnsi="Times New Roman" w:cs="Times New Roman"/>
          <w:sz w:val="24"/>
          <w:szCs w:val="24"/>
        </w:rPr>
        <w:t xml:space="preserve">с </w:t>
      </w:r>
      <w:r w:rsidR="005F39EC" w:rsidRPr="005F39EC">
        <w:rPr>
          <w:rFonts w:ascii="Times New Roman" w:hAnsi="Times New Roman" w:cs="Times New Roman"/>
          <w:sz w:val="24"/>
          <w:szCs w:val="24"/>
        </w:rPr>
        <w:t>ц</w:t>
      </w:r>
      <w:r w:rsidR="005F39EC">
        <w:rPr>
          <w:rFonts w:ascii="Times New Roman" w:hAnsi="Times New Roman" w:cs="Times New Roman"/>
          <w:sz w:val="24"/>
          <w:szCs w:val="24"/>
        </w:rPr>
        <w:t>е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л процесуална бързина </w:t>
      </w:r>
      <w:r w:rsidR="005F39EC">
        <w:rPr>
          <w:rFonts w:ascii="Times New Roman" w:hAnsi="Times New Roman" w:cs="Times New Roman"/>
          <w:sz w:val="24"/>
          <w:szCs w:val="24"/>
        </w:rPr>
        <w:t>и и</w:t>
      </w:r>
      <w:r w:rsidR="005F39EC" w:rsidRPr="005F39EC">
        <w:rPr>
          <w:rFonts w:ascii="Times New Roman" w:hAnsi="Times New Roman" w:cs="Times New Roman"/>
          <w:sz w:val="24"/>
          <w:szCs w:val="24"/>
        </w:rPr>
        <w:t>кономия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и предвид подробно изложените аргументи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съдържащи се във всяко едно от становищата на възложителя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5F39EC">
        <w:rPr>
          <w:rFonts w:ascii="Times New Roman" w:hAnsi="Times New Roman" w:cs="Times New Roman"/>
          <w:sz w:val="24"/>
          <w:szCs w:val="24"/>
        </w:rPr>
        <w:t>е</w:t>
      </w:r>
      <w:r w:rsidR="005F39EC" w:rsidRPr="005F39EC">
        <w:rPr>
          <w:rFonts w:ascii="Times New Roman" w:hAnsi="Times New Roman" w:cs="Times New Roman"/>
          <w:sz w:val="24"/>
          <w:szCs w:val="24"/>
        </w:rPr>
        <w:t>ни по отделните преписки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5F39EC">
        <w:rPr>
          <w:rFonts w:ascii="Times New Roman" w:hAnsi="Times New Roman" w:cs="Times New Roman"/>
          <w:sz w:val="24"/>
          <w:szCs w:val="24"/>
        </w:rPr>
        <w:t>. П</w:t>
      </w:r>
      <w:r w:rsidR="005F39EC" w:rsidRPr="005F39EC">
        <w:rPr>
          <w:rFonts w:ascii="Times New Roman" w:hAnsi="Times New Roman" w:cs="Times New Roman"/>
          <w:sz w:val="24"/>
          <w:szCs w:val="24"/>
        </w:rPr>
        <w:t>ретендира</w:t>
      </w:r>
      <w:r w:rsidR="005F39EC">
        <w:rPr>
          <w:rFonts w:ascii="Times New Roman" w:hAnsi="Times New Roman" w:cs="Times New Roman"/>
          <w:sz w:val="24"/>
          <w:szCs w:val="24"/>
        </w:rPr>
        <w:t>м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5F39EC">
        <w:rPr>
          <w:rFonts w:ascii="Times New Roman" w:hAnsi="Times New Roman" w:cs="Times New Roman"/>
          <w:sz w:val="24"/>
          <w:szCs w:val="24"/>
        </w:rPr>
        <w:t>,</w:t>
      </w:r>
      <w:r w:rsidR="005F39EC" w:rsidRPr="005F39EC">
        <w:rPr>
          <w:rFonts w:ascii="Times New Roman" w:hAnsi="Times New Roman" w:cs="Times New Roman"/>
          <w:sz w:val="24"/>
          <w:szCs w:val="24"/>
        </w:rPr>
        <w:t xml:space="preserve"> приложен към всяко едно от становищата и правя възражение за прекомерност.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D10840" w:rsidP="008C208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84B" w:rsidRDefault="00E4484B">
      <w:pPr>
        <w:spacing w:after="0" w:line="240" w:lineRule="auto"/>
      </w:pPr>
      <w:r>
        <w:separator/>
      </w:r>
    </w:p>
  </w:endnote>
  <w:endnote w:type="continuationSeparator" w:id="0">
    <w:p w:rsidR="00E4484B" w:rsidRDefault="00E44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0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44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84B" w:rsidRDefault="00E4484B">
      <w:pPr>
        <w:spacing w:after="0" w:line="240" w:lineRule="auto"/>
      </w:pPr>
      <w:r>
        <w:separator/>
      </w:r>
    </w:p>
  </w:footnote>
  <w:footnote w:type="continuationSeparator" w:id="0">
    <w:p w:rsidR="00E4484B" w:rsidRDefault="00E448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325F7"/>
    <w:rsid w:val="000D273E"/>
    <w:rsid w:val="000F4B5E"/>
    <w:rsid w:val="001040E9"/>
    <w:rsid w:val="001258CE"/>
    <w:rsid w:val="001617EA"/>
    <w:rsid w:val="001A2EEF"/>
    <w:rsid w:val="001A4CC6"/>
    <w:rsid w:val="001E31DF"/>
    <w:rsid w:val="001E6719"/>
    <w:rsid w:val="00214A1A"/>
    <w:rsid w:val="002A6F58"/>
    <w:rsid w:val="003842C6"/>
    <w:rsid w:val="003869BF"/>
    <w:rsid w:val="003E55AB"/>
    <w:rsid w:val="004C0FCC"/>
    <w:rsid w:val="00510FE3"/>
    <w:rsid w:val="00512A4F"/>
    <w:rsid w:val="005C695A"/>
    <w:rsid w:val="005F0443"/>
    <w:rsid w:val="005F39EC"/>
    <w:rsid w:val="00662EE1"/>
    <w:rsid w:val="006636FC"/>
    <w:rsid w:val="00685FEB"/>
    <w:rsid w:val="007164EC"/>
    <w:rsid w:val="00731567"/>
    <w:rsid w:val="00782F9E"/>
    <w:rsid w:val="007916CD"/>
    <w:rsid w:val="007A5B9A"/>
    <w:rsid w:val="00825D60"/>
    <w:rsid w:val="00833E5F"/>
    <w:rsid w:val="008C208A"/>
    <w:rsid w:val="0091128A"/>
    <w:rsid w:val="009724CC"/>
    <w:rsid w:val="0099361C"/>
    <w:rsid w:val="009A0526"/>
    <w:rsid w:val="009B25EE"/>
    <w:rsid w:val="00A70E39"/>
    <w:rsid w:val="00AC3FE1"/>
    <w:rsid w:val="00B53E08"/>
    <w:rsid w:val="00B6775F"/>
    <w:rsid w:val="00BB22C9"/>
    <w:rsid w:val="00C01E6B"/>
    <w:rsid w:val="00C976E7"/>
    <w:rsid w:val="00C97D56"/>
    <w:rsid w:val="00CF59A2"/>
    <w:rsid w:val="00D10840"/>
    <w:rsid w:val="00D61F8F"/>
    <w:rsid w:val="00DC590F"/>
    <w:rsid w:val="00DE3F8F"/>
    <w:rsid w:val="00E4484B"/>
    <w:rsid w:val="00EA597E"/>
    <w:rsid w:val="00EB6C3D"/>
    <w:rsid w:val="00F11DD6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A11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350</Words>
  <Characters>1998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2025-09-29T09:17:00Z</dcterms:modified>
</cp:coreProperties>
</file>